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B83" w:rsidRPr="00387B83" w:rsidRDefault="00387B83" w:rsidP="00387B83">
      <w:pPr>
        <w:spacing w:after="0" w:line="240" w:lineRule="auto"/>
        <w:rPr>
          <w:rFonts w:ascii="Constantia" w:hAnsi="Constantia"/>
          <w:sz w:val="24"/>
          <w:szCs w:val="24"/>
        </w:rPr>
      </w:pPr>
      <w:r w:rsidRPr="00387B83">
        <w:rPr>
          <w:rFonts w:ascii="Constantia" w:hAnsi="Constantia"/>
          <w:noProof/>
          <w:sz w:val="24"/>
          <w:szCs w:val="24"/>
          <w:lang w:eastAsia="hu-HU"/>
        </w:rPr>
        <w:drawing>
          <wp:inline distT="0" distB="0" distL="0" distR="0" wp14:anchorId="0D22F48A" wp14:editId="110C07B6">
            <wp:extent cx="5753100" cy="828675"/>
            <wp:effectExtent l="0" t="0" r="0" b="9525"/>
            <wp:docPr id="1" name="Kép 1" descr="Fejlec_uj_Habis_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ejlec_uj_Habis_L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24B6" w:rsidRPr="00387B83" w:rsidRDefault="005B2D28" w:rsidP="00387B83">
      <w:pPr>
        <w:spacing w:after="0" w:line="240" w:lineRule="auto"/>
        <w:rPr>
          <w:rFonts w:ascii="Constantia" w:hAnsi="Constantia"/>
          <w:sz w:val="24"/>
          <w:szCs w:val="24"/>
        </w:rPr>
      </w:pPr>
    </w:p>
    <w:p w:rsidR="00387B83" w:rsidRDefault="00387B83" w:rsidP="00387B83">
      <w:pPr>
        <w:spacing w:after="0" w:line="240" w:lineRule="auto"/>
        <w:rPr>
          <w:rFonts w:ascii="Constantia" w:hAnsi="Constantia"/>
          <w:sz w:val="24"/>
          <w:szCs w:val="24"/>
        </w:rPr>
      </w:pPr>
    </w:p>
    <w:p w:rsidR="009C5FFC" w:rsidRPr="00387B83" w:rsidRDefault="009C5FFC" w:rsidP="00387B83">
      <w:pPr>
        <w:spacing w:after="0" w:line="240" w:lineRule="auto"/>
        <w:rPr>
          <w:rFonts w:ascii="Constantia" w:hAnsi="Constantia"/>
          <w:sz w:val="24"/>
          <w:szCs w:val="24"/>
        </w:rPr>
      </w:pPr>
    </w:p>
    <w:p w:rsidR="00387B83" w:rsidRPr="009C5FFC" w:rsidRDefault="00387B83" w:rsidP="00387B83">
      <w:pPr>
        <w:spacing w:after="0" w:line="240" w:lineRule="auto"/>
        <w:jc w:val="center"/>
        <w:rPr>
          <w:rFonts w:ascii="Constantia" w:hAnsi="Constantia"/>
          <w:b/>
          <w:sz w:val="24"/>
          <w:szCs w:val="24"/>
        </w:rPr>
      </w:pPr>
      <w:r w:rsidRPr="009C5FFC">
        <w:rPr>
          <w:rFonts w:ascii="Constantia" w:hAnsi="Constantia"/>
          <w:b/>
          <w:sz w:val="24"/>
          <w:szCs w:val="24"/>
        </w:rPr>
        <w:t>Előterjesztés</w:t>
      </w:r>
    </w:p>
    <w:p w:rsidR="00387B83" w:rsidRPr="009C5FFC" w:rsidRDefault="00387B83" w:rsidP="00387B83">
      <w:pPr>
        <w:spacing w:after="0" w:line="240" w:lineRule="auto"/>
        <w:jc w:val="center"/>
        <w:rPr>
          <w:rFonts w:ascii="Constantia" w:hAnsi="Constantia"/>
          <w:b/>
          <w:sz w:val="24"/>
          <w:szCs w:val="24"/>
        </w:rPr>
      </w:pPr>
      <w:proofErr w:type="gramStart"/>
      <w:r w:rsidRPr="009C5FFC">
        <w:rPr>
          <w:rFonts w:ascii="Constantia" w:hAnsi="Constantia"/>
          <w:b/>
          <w:sz w:val="24"/>
          <w:szCs w:val="24"/>
        </w:rPr>
        <w:t>a</w:t>
      </w:r>
      <w:proofErr w:type="gramEnd"/>
      <w:r w:rsidRPr="009C5FFC">
        <w:rPr>
          <w:rFonts w:ascii="Constantia" w:hAnsi="Constantia"/>
          <w:b/>
          <w:sz w:val="24"/>
          <w:szCs w:val="24"/>
        </w:rPr>
        <w:t xml:space="preserve"> járási hivatalok kialakításával kapcsolatos további döntések meghozataláról</w:t>
      </w:r>
    </w:p>
    <w:p w:rsidR="00387B83" w:rsidRDefault="00387B83" w:rsidP="00387B83">
      <w:pPr>
        <w:spacing w:after="0" w:line="240" w:lineRule="auto"/>
        <w:jc w:val="center"/>
        <w:rPr>
          <w:rFonts w:ascii="Constantia" w:hAnsi="Constantia"/>
          <w:sz w:val="24"/>
          <w:szCs w:val="24"/>
        </w:rPr>
      </w:pPr>
    </w:p>
    <w:p w:rsidR="009C5FFC" w:rsidRDefault="009C5FFC" w:rsidP="00387B83">
      <w:pPr>
        <w:spacing w:after="0" w:line="240" w:lineRule="auto"/>
        <w:jc w:val="center"/>
        <w:rPr>
          <w:rFonts w:ascii="Constantia" w:hAnsi="Constantia"/>
          <w:sz w:val="24"/>
          <w:szCs w:val="24"/>
        </w:rPr>
      </w:pPr>
    </w:p>
    <w:p w:rsidR="00387B83" w:rsidRDefault="00387B83" w:rsidP="00387B83">
      <w:pPr>
        <w:spacing w:after="0" w:line="240" w:lineRule="auto"/>
        <w:jc w:val="center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Tisztelt Közgyűlés!</w:t>
      </w:r>
    </w:p>
    <w:p w:rsidR="00387B83" w:rsidRDefault="00387B83" w:rsidP="00387B83">
      <w:pPr>
        <w:spacing w:after="0" w:line="240" w:lineRule="auto"/>
        <w:jc w:val="center"/>
        <w:rPr>
          <w:rFonts w:ascii="Constantia" w:hAnsi="Constantia"/>
          <w:sz w:val="24"/>
          <w:szCs w:val="24"/>
        </w:rPr>
      </w:pPr>
    </w:p>
    <w:p w:rsidR="00387B83" w:rsidRDefault="00387B83" w:rsidP="00387B83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A T. Közgyűlés 613/2012. (X. 25.) sz. határozatával hagyta jóvá az Egri Járási Hivatal kialakítására vonatkozó, a járási (fővárosi kerületi) hivatalokról szóló 218/2012. (VIII. 13.) Korm. rendelet szerinti megállapodást, amelyet a felek 2012. október 29-én írtak alá.</w:t>
      </w:r>
    </w:p>
    <w:p w:rsidR="00387B83" w:rsidRDefault="00387B83" w:rsidP="00387B83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Az Egri Járási Hivatal több telephelyen fog működni, ezek közé tartozik az Okmányiroda </w:t>
      </w:r>
      <w:proofErr w:type="spellStart"/>
      <w:r>
        <w:rPr>
          <w:rFonts w:ascii="Constantia" w:hAnsi="Constantia"/>
          <w:sz w:val="24"/>
          <w:szCs w:val="24"/>
        </w:rPr>
        <w:t>Szvorényi</w:t>
      </w:r>
      <w:proofErr w:type="spellEnd"/>
      <w:r>
        <w:rPr>
          <w:rFonts w:ascii="Constantia" w:hAnsi="Constantia"/>
          <w:sz w:val="24"/>
          <w:szCs w:val="24"/>
        </w:rPr>
        <w:t xml:space="preserve"> u. 50. szám alatti, az Önkormányzatunk tulajdonában álló Kossuth u. 28. szám alatti, továbbá a Szarvas tér 1. szám alatti épület is.</w:t>
      </w:r>
    </w:p>
    <w:p w:rsidR="009C5FFC" w:rsidRDefault="00387B83" w:rsidP="00387B83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Tekintettel arra, hogy </w:t>
      </w:r>
      <w:proofErr w:type="gramStart"/>
      <w:r>
        <w:rPr>
          <w:rFonts w:ascii="Constantia" w:hAnsi="Constantia"/>
          <w:sz w:val="24"/>
          <w:szCs w:val="24"/>
        </w:rPr>
        <w:t>ezen</w:t>
      </w:r>
      <w:proofErr w:type="gramEnd"/>
      <w:r>
        <w:rPr>
          <w:rFonts w:ascii="Constantia" w:hAnsi="Constantia"/>
          <w:sz w:val="24"/>
          <w:szCs w:val="24"/>
        </w:rPr>
        <w:t xml:space="preserve"> két utóbbi helyszínen a járási hivatal 2013. január 1-i megalakulásával a munkavégzés akadálytalanul megindulhasson, további informatikai jellegű beruházások elvégzése vált szükségessé. Ezzel összefüggésben Horváth László kormánymegbízott úrtól megkeresés </w:t>
      </w:r>
      <w:r w:rsidR="00105395">
        <w:rPr>
          <w:rFonts w:ascii="Constantia" w:hAnsi="Constantia"/>
          <w:sz w:val="24"/>
          <w:szCs w:val="24"/>
        </w:rPr>
        <w:t xml:space="preserve">érkezett Önkormányzatunk felé, annak érdekében, hogy a működési feltételek biztosítása a fenti határidőig megtörténhessen. </w:t>
      </w:r>
    </w:p>
    <w:p w:rsidR="00387B83" w:rsidRDefault="00105395" w:rsidP="00387B83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proofErr w:type="gramStart"/>
      <w:r>
        <w:rPr>
          <w:rFonts w:ascii="Constantia" w:hAnsi="Constantia"/>
          <w:sz w:val="24"/>
          <w:szCs w:val="24"/>
        </w:rPr>
        <w:t xml:space="preserve">Figyelemmel arra is, hogy </w:t>
      </w:r>
      <w:r w:rsidRPr="00105395">
        <w:rPr>
          <w:rFonts w:ascii="Constantia" w:hAnsi="Constantia"/>
          <w:sz w:val="24"/>
          <w:szCs w:val="24"/>
        </w:rPr>
        <w:t>az ÉMOP 3.1.2/C-09-2f-2011-001 kódszámú, „Dobó tér –Eger patak-Belvárosi térsor funkcióbővítő rehabilitációja” megnevezésű, európai uniós pály</w:t>
      </w:r>
      <w:r>
        <w:rPr>
          <w:rFonts w:ascii="Constantia" w:hAnsi="Constantia"/>
          <w:sz w:val="24"/>
          <w:szCs w:val="24"/>
        </w:rPr>
        <w:t>ázat keretében a Városháza felújítása a jövő évben fog megvalósulni, ezért a Kormányhivatal az előzetes egyeztetések során eltekintett attól, hogy a járási hivatal feladat-ellátási helyei között az Eger, Dobó tér 2. szám alatti épület is szerepeljen, továbbá</w:t>
      </w:r>
      <w:r w:rsidR="00B104E0">
        <w:rPr>
          <w:rFonts w:ascii="Constantia" w:hAnsi="Constantia"/>
          <w:sz w:val="24"/>
          <w:szCs w:val="24"/>
        </w:rPr>
        <w:t xml:space="preserve"> a járási hivatalok feladatai</w:t>
      </w:r>
      <w:r>
        <w:rPr>
          <w:rFonts w:ascii="Constantia" w:hAnsi="Constantia"/>
          <w:sz w:val="24"/>
          <w:szCs w:val="24"/>
        </w:rPr>
        <w:t xml:space="preserve"> ellátásának biztosítása </w:t>
      </w:r>
      <w:r w:rsidR="00B104E0">
        <w:rPr>
          <w:rFonts w:ascii="Constantia" w:hAnsi="Constantia"/>
          <w:sz w:val="24"/>
          <w:szCs w:val="24"/>
        </w:rPr>
        <w:t xml:space="preserve">a jogszabály erejénél fogva </w:t>
      </w:r>
      <w:r>
        <w:rPr>
          <w:rFonts w:ascii="Constantia" w:hAnsi="Constantia"/>
          <w:sz w:val="24"/>
          <w:szCs w:val="24"/>
        </w:rPr>
        <w:t xml:space="preserve">Önkormányzatunkat </w:t>
      </w:r>
      <w:r w:rsidR="00B104E0">
        <w:rPr>
          <w:rFonts w:ascii="Constantia" w:hAnsi="Constantia"/>
          <w:sz w:val="24"/>
          <w:szCs w:val="24"/>
        </w:rPr>
        <w:t xml:space="preserve">is </w:t>
      </w:r>
      <w:r>
        <w:rPr>
          <w:rFonts w:ascii="Constantia" w:hAnsi="Constantia"/>
          <w:sz w:val="24"/>
          <w:szCs w:val="24"/>
        </w:rPr>
        <w:t xml:space="preserve">terheli, így segítséget </w:t>
      </w:r>
      <w:r w:rsidR="00B104E0">
        <w:rPr>
          <w:rFonts w:ascii="Constantia" w:hAnsi="Constantia"/>
          <w:sz w:val="24"/>
          <w:szCs w:val="24"/>
        </w:rPr>
        <w:t>nyújtun</w:t>
      </w:r>
      <w:r>
        <w:rPr>
          <w:rFonts w:ascii="Constantia" w:hAnsi="Constantia"/>
          <w:sz w:val="24"/>
          <w:szCs w:val="24"/>
        </w:rPr>
        <w:t>k ezen beruházások elvégzéséhez az alábbiak</w:t>
      </w:r>
      <w:proofErr w:type="gramEnd"/>
      <w:r>
        <w:rPr>
          <w:rFonts w:ascii="Constantia" w:hAnsi="Constantia"/>
          <w:sz w:val="24"/>
          <w:szCs w:val="24"/>
        </w:rPr>
        <w:t xml:space="preserve"> </w:t>
      </w:r>
      <w:proofErr w:type="gramStart"/>
      <w:r>
        <w:rPr>
          <w:rFonts w:ascii="Constantia" w:hAnsi="Constantia"/>
          <w:sz w:val="24"/>
          <w:szCs w:val="24"/>
        </w:rPr>
        <w:t>szerint</w:t>
      </w:r>
      <w:proofErr w:type="gramEnd"/>
      <w:r>
        <w:rPr>
          <w:rFonts w:ascii="Constantia" w:hAnsi="Constantia"/>
          <w:sz w:val="24"/>
          <w:szCs w:val="24"/>
        </w:rPr>
        <w:t>:</w:t>
      </w:r>
    </w:p>
    <w:p w:rsidR="00105395" w:rsidRPr="009C5FFC" w:rsidRDefault="00105395" w:rsidP="009C5FFC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9C5FFC">
        <w:rPr>
          <w:rFonts w:ascii="Constantia" w:hAnsi="Constantia"/>
          <w:sz w:val="24"/>
          <w:szCs w:val="24"/>
        </w:rPr>
        <w:t xml:space="preserve">Kossuth u. 28. alatti ingatlanon strukturált hálózat kiépítése, továbbá telefon alközpont szállítása és beüzemelése (ennek hozzávetőleges költsége összesen </w:t>
      </w:r>
      <w:r w:rsidR="00401B0E">
        <w:rPr>
          <w:rFonts w:ascii="Constantia" w:hAnsi="Constantia"/>
          <w:sz w:val="24"/>
          <w:szCs w:val="24"/>
        </w:rPr>
        <w:t>bruttó</w:t>
      </w:r>
      <w:r w:rsidR="009C5FFC" w:rsidRPr="009C5FFC">
        <w:rPr>
          <w:rFonts w:ascii="Constantia" w:hAnsi="Constantia"/>
          <w:sz w:val="24"/>
          <w:szCs w:val="24"/>
        </w:rPr>
        <w:t xml:space="preserve"> </w:t>
      </w:r>
      <w:r w:rsidR="00401B0E">
        <w:rPr>
          <w:rFonts w:ascii="Constantia" w:hAnsi="Constantia"/>
          <w:sz w:val="24"/>
          <w:szCs w:val="24"/>
        </w:rPr>
        <w:t>762</w:t>
      </w:r>
      <w:r w:rsidR="009C5FFC" w:rsidRPr="009C5FFC">
        <w:rPr>
          <w:rFonts w:ascii="Constantia" w:hAnsi="Constantia"/>
          <w:sz w:val="24"/>
          <w:szCs w:val="24"/>
        </w:rPr>
        <w:t xml:space="preserve"> Ft </w:t>
      </w:r>
      <w:r w:rsidR="00B104E0">
        <w:rPr>
          <w:rFonts w:ascii="Constantia" w:hAnsi="Constantia"/>
          <w:sz w:val="24"/>
          <w:szCs w:val="24"/>
        </w:rPr>
        <w:t xml:space="preserve">+ </w:t>
      </w:r>
      <w:r w:rsidR="00401B0E">
        <w:rPr>
          <w:rFonts w:ascii="Constantia" w:hAnsi="Constantia"/>
          <w:sz w:val="24"/>
          <w:szCs w:val="24"/>
        </w:rPr>
        <w:t>1582e</w:t>
      </w:r>
      <w:r w:rsidR="009C5FFC" w:rsidRPr="009C5FFC">
        <w:rPr>
          <w:rFonts w:ascii="Constantia" w:hAnsi="Constantia"/>
          <w:sz w:val="24"/>
          <w:szCs w:val="24"/>
        </w:rPr>
        <w:t xml:space="preserve"> Ft)</w:t>
      </w:r>
      <w:r w:rsidR="00B104E0">
        <w:rPr>
          <w:rFonts w:ascii="Constantia" w:hAnsi="Constantia"/>
          <w:sz w:val="24"/>
          <w:szCs w:val="24"/>
        </w:rPr>
        <w:t>;</w:t>
      </w:r>
    </w:p>
    <w:p w:rsidR="009C5FFC" w:rsidRPr="009C5FFC" w:rsidRDefault="00105395" w:rsidP="009C5FFC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9C5FFC">
        <w:rPr>
          <w:rFonts w:ascii="Constantia" w:hAnsi="Constantia"/>
          <w:sz w:val="24"/>
          <w:szCs w:val="24"/>
        </w:rPr>
        <w:t xml:space="preserve">Szarvas tér 1. szám alatti ingatlanon </w:t>
      </w:r>
      <w:r w:rsidRPr="009C5FFC">
        <w:rPr>
          <w:rFonts w:ascii="Constantia" w:hAnsi="Constantia"/>
          <w:sz w:val="24"/>
          <w:szCs w:val="24"/>
        </w:rPr>
        <w:t>telefon alközpont szállítása és beüzemelése</w:t>
      </w:r>
      <w:r w:rsidR="009C5FFC" w:rsidRPr="009C5FFC">
        <w:rPr>
          <w:rFonts w:ascii="Constantia" w:hAnsi="Constantia"/>
          <w:sz w:val="24"/>
          <w:szCs w:val="24"/>
        </w:rPr>
        <w:t xml:space="preserve"> </w:t>
      </w:r>
      <w:r w:rsidR="009C5FFC" w:rsidRPr="009C5FFC">
        <w:rPr>
          <w:rFonts w:ascii="Constantia" w:hAnsi="Constantia"/>
          <w:sz w:val="24"/>
          <w:szCs w:val="24"/>
        </w:rPr>
        <w:t xml:space="preserve">(ennek hozzávetőleges költsége összesen </w:t>
      </w:r>
      <w:r w:rsidR="00401B0E">
        <w:rPr>
          <w:rFonts w:ascii="Constantia" w:hAnsi="Constantia"/>
          <w:sz w:val="24"/>
          <w:szCs w:val="24"/>
        </w:rPr>
        <w:t>bruttó</w:t>
      </w:r>
      <w:r w:rsidR="009C5FFC" w:rsidRPr="009C5FFC">
        <w:rPr>
          <w:rFonts w:ascii="Constantia" w:hAnsi="Constantia"/>
          <w:sz w:val="24"/>
          <w:szCs w:val="24"/>
        </w:rPr>
        <w:t xml:space="preserve"> </w:t>
      </w:r>
      <w:r w:rsidR="00401B0E">
        <w:rPr>
          <w:rFonts w:ascii="Constantia" w:hAnsi="Constantia"/>
          <w:sz w:val="24"/>
          <w:szCs w:val="24"/>
        </w:rPr>
        <w:t>1715e</w:t>
      </w:r>
      <w:r w:rsidR="009C5FFC" w:rsidRPr="009C5FFC">
        <w:rPr>
          <w:rFonts w:ascii="Constantia" w:hAnsi="Constantia"/>
          <w:sz w:val="24"/>
          <w:szCs w:val="24"/>
        </w:rPr>
        <w:t xml:space="preserve"> Ft)</w:t>
      </w:r>
      <w:r w:rsidR="009C5FFC" w:rsidRPr="009C5FFC">
        <w:rPr>
          <w:rFonts w:ascii="Constantia" w:hAnsi="Constantia"/>
          <w:sz w:val="24"/>
          <w:szCs w:val="24"/>
        </w:rPr>
        <w:t>.</w:t>
      </w:r>
    </w:p>
    <w:p w:rsidR="00105395" w:rsidRDefault="009C5FFC" w:rsidP="00387B83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A költségek fedezete a Hivatal 2012. évi költségvetésében az informatikai sorokon rendelkezésre áll.</w:t>
      </w:r>
    </w:p>
    <w:p w:rsidR="009C5FFC" w:rsidRDefault="009C5FFC" w:rsidP="00387B83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</w:p>
    <w:p w:rsidR="009C5FFC" w:rsidRDefault="009C5FFC" w:rsidP="00387B83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Kérem a T. Közgyűlést, hogy az Egri Járási Hivatal működőképességének biztosítása érdekében fogadja el az alábbi határozati javaslatot.</w:t>
      </w:r>
    </w:p>
    <w:p w:rsidR="009C5FFC" w:rsidRDefault="009C5FFC" w:rsidP="00387B83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</w:p>
    <w:p w:rsidR="009C5FFC" w:rsidRDefault="009C5FFC" w:rsidP="00387B83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Eger, 2012. november 22.</w:t>
      </w:r>
    </w:p>
    <w:p w:rsidR="009C5FFC" w:rsidRDefault="009C5FFC" w:rsidP="00387B83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</w:p>
    <w:p w:rsidR="009C5FFC" w:rsidRDefault="009C5FFC" w:rsidP="00387B83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</w:p>
    <w:p w:rsidR="009C5FFC" w:rsidRPr="009C5FFC" w:rsidRDefault="009C5FFC" w:rsidP="009C5FFC">
      <w:pPr>
        <w:tabs>
          <w:tab w:val="center" w:pos="5529"/>
        </w:tabs>
        <w:spacing w:after="0" w:line="240" w:lineRule="auto"/>
        <w:jc w:val="both"/>
        <w:rPr>
          <w:rFonts w:ascii="Constantia" w:hAnsi="Constantia"/>
          <w:b/>
          <w:sz w:val="24"/>
          <w:szCs w:val="24"/>
        </w:rPr>
      </w:pPr>
      <w:r w:rsidRPr="009C5FFC">
        <w:rPr>
          <w:rFonts w:ascii="Constantia" w:hAnsi="Constantia"/>
          <w:b/>
          <w:sz w:val="24"/>
          <w:szCs w:val="24"/>
        </w:rPr>
        <w:tab/>
        <w:t>Habis László</w:t>
      </w:r>
    </w:p>
    <w:p w:rsidR="009C5FFC" w:rsidRDefault="009C5FFC" w:rsidP="009C5FFC">
      <w:pPr>
        <w:tabs>
          <w:tab w:val="center" w:pos="5529"/>
        </w:tabs>
        <w:spacing w:after="0" w:line="240" w:lineRule="auto"/>
        <w:jc w:val="both"/>
        <w:rPr>
          <w:rFonts w:ascii="Constantia" w:hAnsi="Constantia"/>
          <w:b/>
          <w:sz w:val="24"/>
          <w:szCs w:val="24"/>
        </w:rPr>
      </w:pPr>
      <w:r w:rsidRPr="009C5FFC">
        <w:rPr>
          <w:rFonts w:ascii="Constantia" w:hAnsi="Constantia"/>
          <w:b/>
          <w:sz w:val="24"/>
          <w:szCs w:val="24"/>
        </w:rPr>
        <w:tab/>
        <w:t>Polgármester</w:t>
      </w:r>
    </w:p>
    <w:p w:rsidR="009C5FFC" w:rsidRPr="009C5FFC" w:rsidRDefault="009C5FFC" w:rsidP="009C5FFC">
      <w:pPr>
        <w:rPr>
          <w:rFonts w:ascii="Constantia" w:hAnsi="Constantia"/>
          <w:b/>
          <w:sz w:val="24"/>
          <w:szCs w:val="24"/>
        </w:rPr>
      </w:pPr>
      <w:r>
        <w:rPr>
          <w:rFonts w:ascii="Constantia" w:hAnsi="Constantia"/>
          <w:b/>
          <w:sz w:val="24"/>
          <w:szCs w:val="24"/>
        </w:rPr>
        <w:br w:type="page"/>
      </w:r>
      <w:r>
        <w:rPr>
          <w:rFonts w:ascii="Constantia" w:hAnsi="Constantia"/>
          <w:sz w:val="24"/>
          <w:szCs w:val="24"/>
          <w:u w:val="single"/>
        </w:rPr>
        <w:t>H</w:t>
      </w:r>
      <w:r w:rsidRPr="009C5FFC">
        <w:rPr>
          <w:rFonts w:ascii="Constantia" w:hAnsi="Constantia"/>
          <w:sz w:val="24"/>
          <w:szCs w:val="24"/>
          <w:u w:val="single"/>
        </w:rPr>
        <w:t>atározati javaslat:</w:t>
      </w:r>
    </w:p>
    <w:p w:rsidR="009C5FFC" w:rsidRPr="00B104E0" w:rsidRDefault="009C5FFC" w:rsidP="009C5FFC">
      <w:pPr>
        <w:tabs>
          <w:tab w:val="center" w:pos="5529"/>
        </w:tabs>
        <w:spacing w:after="0" w:line="240" w:lineRule="auto"/>
        <w:jc w:val="both"/>
        <w:rPr>
          <w:rFonts w:ascii="Constantia" w:hAnsi="Constantia"/>
          <w:b/>
          <w:sz w:val="24"/>
          <w:szCs w:val="24"/>
        </w:rPr>
      </w:pPr>
      <w:r w:rsidRPr="00B104E0">
        <w:rPr>
          <w:rFonts w:ascii="Constantia" w:hAnsi="Constantia"/>
          <w:b/>
          <w:sz w:val="24"/>
          <w:szCs w:val="24"/>
        </w:rPr>
        <w:t xml:space="preserve">A Közgyűlés jóváhagyja </w:t>
      </w:r>
      <w:r w:rsidR="00B104E0" w:rsidRPr="00B104E0">
        <w:rPr>
          <w:rFonts w:ascii="Constantia" w:hAnsi="Constantia"/>
          <w:b/>
          <w:sz w:val="24"/>
          <w:szCs w:val="24"/>
        </w:rPr>
        <w:t xml:space="preserve">a </w:t>
      </w:r>
      <w:r w:rsidR="00B104E0" w:rsidRPr="00B104E0">
        <w:rPr>
          <w:rFonts w:ascii="Constantia" w:hAnsi="Constantia"/>
          <w:b/>
          <w:sz w:val="24"/>
          <w:szCs w:val="24"/>
        </w:rPr>
        <w:t xml:space="preserve">Heves Megyei Kormányhivatallal </w:t>
      </w:r>
      <w:r w:rsidRPr="00B104E0">
        <w:rPr>
          <w:rFonts w:ascii="Constantia" w:hAnsi="Constantia"/>
          <w:b/>
          <w:sz w:val="24"/>
          <w:szCs w:val="24"/>
        </w:rPr>
        <w:t xml:space="preserve">az Egri Járási Hivatal kialakításához szükséges informatikai beruházások elvégzésére vonatkozó megállapodást az Eger, Kossuth u. 28. és az Eger, Szarvas tér 1. szám alatti ingatlan vonatkozásában, és felhatalmazza a Polgármestert </w:t>
      </w:r>
      <w:r w:rsidR="00B104E0" w:rsidRPr="00B104E0">
        <w:rPr>
          <w:rFonts w:ascii="Constantia" w:hAnsi="Constantia"/>
          <w:b/>
          <w:sz w:val="24"/>
          <w:szCs w:val="24"/>
        </w:rPr>
        <w:t>annak</w:t>
      </w:r>
      <w:r w:rsidRPr="00B104E0">
        <w:rPr>
          <w:rFonts w:ascii="Constantia" w:hAnsi="Constantia"/>
          <w:b/>
          <w:sz w:val="24"/>
          <w:szCs w:val="24"/>
        </w:rPr>
        <w:t xml:space="preserve"> aláírására.</w:t>
      </w:r>
    </w:p>
    <w:p w:rsidR="00B104E0" w:rsidRPr="00B104E0" w:rsidRDefault="00B104E0" w:rsidP="009C5FFC">
      <w:pPr>
        <w:tabs>
          <w:tab w:val="center" w:pos="5529"/>
        </w:tabs>
        <w:spacing w:after="0" w:line="240" w:lineRule="auto"/>
        <w:jc w:val="both"/>
        <w:rPr>
          <w:rFonts w:ascii="Constantia" w:hAnsi="Constantia"/>
          <w:b/>
          <w:sz w:val="24"/>
          <w:szCs w:val="24"/>
        </w:rPr>
      </w:pPr>
    </w:p>
    <w:p w:rsidR="00B104E0" w:rsidRDefault="00B104E0" w:rsidP="009C5FFC">
      <w:pPr>
        <w:tabs>
          <w:tab w:val="center" w:pos="5529"/>
        </w:tabs>
        <w:spacing w:after="0" w:line="240" w:lineRule="auto"/>
        <w:jc w:val="both"/>
        <w:rPr>
          <w:rFonts w:ascii="Constantia" w:hAnsi="Constantia"/>
          <w:sz w:val="24"/>
          <w:szCs w:val="24"/>
        </w:rPr>
      </w:pPr>
    </w:p>
    <w:p w:rsidR="00B104E0" w:rsidRDefault="00B104E0" w:rsidP="009C5FFC">
      <w:pPr>
        <w:tabs>
          <w:tab w:val="center" w:pos="5529"/>
        </w:tabs>
        <w:spacing w:after="0" w:line="240" w:lineRule="auto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ab/>
      </w:r>
      <w:r w:rsidRPr="00B104E0">
        <w:rPr>
          <w:rFonts w:ascii="Constantia" w:hAnsi="Constantia"/>
          <w:b/>
          <w:sz w:val="24"/>
          <w:szCs w:val="24"/>
        </w:rPr>
        <w:t>Felelős</w:t>
      </w:r>
      <w:r>
        <w:rPr>
          <w:rFonts w:ascii="Constantia" w:hAnsi="Constantia"/>
          <w:sz w:val="24"/>
          <w:szCs w:val="24"/>
        </w:rPr>
        <w:t>: Habis László polgármester</w:t>
      </w:r>
    </w:p>
    <w:p w:rsidR="00B104E0" w:rsidRPr="00387B83" w:rsidRDefault="00B104E0" w:rsidP="00B104E0">
      <w:pPr>
        <w:tabs>
          <w:tab w:val="left" w:pos="3686"/>
          <w:tab w:val="center" w:pos="5529"/>
        </w:tabs>
        <w:spacing w:after="0" w:line="240" w:lineRule="auto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ab/>
      </w:r>
      <w:r w:rsidRPr="00B104E0">
        <w:rPr>
          <w:rFonts w:ascii="Constantia" w:hAnsi="Constantia"/>
          <w:b/>
          <w:sz w:val="24"/>
          <w:szCs w:val="24"/>
        </w:rPr>
        <w:t>Határidő</w:t>
      </w:r>
      <w:r>
        <w:rPr>
          <w:rFonts w:ascii="Constantia" w:hAnsi="Constantia"/>
          <w:sz w:val="24"/>
          <w:szCs w:val="24"/>
        </w:rPr>
        <w:t>: 2012. december 15.</w:t>
      </w:r>
    </w:p>
    <w:sectPr w:rsidR="00B104E0" w:rsidRPr="00387B83" w:rsidSect="009C5FFC"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4867AD"/>
    <w:multiLevelType w:val="hybridMultilevel"/>
    <w:tmpl w:val="309C376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B83"/>
    <w:rsid w:val="00105395"/>
    <w:rsid w:val="00327833"/>
    <w:rsid w:val="00387B83"/>
    <w:rsid w:val="00401B0E"/>
    <w:rsid w:val="006B4B06"/>
    <w:rsid w:val="006E618F"/>
    <w:rsid w:val="007B504E"/>
    <w:rsid w:val="008A6AE7"/>
    <w:rsid w:val="009C5FFC"/>
    <w:rsid w:val="00B104E0"/>
    <w:rsid w:val="00D67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387B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87B83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9C5F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387B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87B83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9C5F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560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335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Bánhidy Péter</dc:creator>
  <cp:keywords/>
  <dc:description/>
  <cp:lastModifiedBy>Dr. Bánhidy Péter</cp:lastModifiedBy>
  <cp:revision>2</cp:revision>
  <cp:lastPrinted>2012-11-22T08:18:00Z</cp:lastPrinted>
  <dcterms:created xsi:type="dcterms:W3CDTF">2012-11-21T17:49:00Z</dcterms:created>
  <dcterms:modified xsi:type="dcterms:W3CDTF">2012-11-22T09:49:00Z</dcterms:modified>
</cp:coreProperties>
</file>